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05987">
      <w:pPr>
        <w:pStyle w:val="7"/>
        <w:jc w:val="right"/>
        <w:rPr>
          <w:rFonts w:hint="default"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>Приложение № 9</w:t>
      </w:r>
      <w:r>
        <w:rPr>
          <w:rFonts w:hint="default" w:ascii="Times New Roman" w:hAnsi="Times New Roman"/>
          <w:b/>
          <w:sz w:val="24"/>
          <w:szCs w:val="24"/>
          <w:lang w:val="ru-RU"/>
        </w:rPr>
        <w:t>.2</w:t>
      </w:r>
    </w:p>
    <w:p w14:paraId="4AB94602">
      <w:pPr>
        <w:pStyle w:val="7"/>
        <w:rPr>
          <w:rFonts w:ascii="Times New Roman" w:hAnsi="Times New Roman"/>
          <w:b/>
          <w:sz w:val="24"/>
          <w:szCs w:val="24"/>
        </w:rPr>
      </w:pPr>
    </w:p>
    <w:p w14:paraId="3468257A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СОГЛАСОВАНО:                     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УТВЕРЖДАЮ:</w:t>
      </w:r>
    </w:p>
    <w:p w14:paraId="1135B41D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Уполномоченный представитель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Директор ГБУСО </w:t>
      </w:r>
    </w:p>
    <w:p w14:paraId="4670347F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Совета трудового коллектива       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«Новосельский дом – интернат»</w:t>
      </w:r>
    </w:p>
    <w:p w14:paraId="7DC8AB0F">
      <w:pPr>
        <w:pStyle w:val="7"/>
        <w:rPr>
          <w:rFonts w:ascii="Times New Roman" w:hAnsi="Times New Roman"/>
          <w:sz w:val="24"/>
          <w:szCs w:val="24"/>
        </w:rPr>
      </w:pPr>
    </w:p>
    <w:p w14:paraId="056966E1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b/>
          <w:sz w:val="24"/>
          <w:szCs w:val="24"/>
        </w:rPr>
        <w:t>Санаева Л. И.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>____________</w:t>
      </w:r>
      <w:r>
        <w:rPr>
          <w:rFonts w:ascii="Times New Roman" w:hAnsi="Times New Roman"/>
          <w:b/>
          <w:sz w:val="24"/>
          <w:szCs w:val="24"/>
        </w:rPr>
        <w:t>Васильева Ю. В.</w:t>
      </w:r>
    </w:p>
    <w:p w14:paraId="36A1BFAF">
      <w:pPr>
        <w:pStyle w:val="7"/>
        <w:rPr>
          <w:rFonts w:ascii="Times New Roman" w:hAnsi="Times New Roman"/>
          <w:sz w:val="24"/>
          <w:szCs w:val="24"/>
        </w:rPr>
      </w:pPr>
    </w:p>
    <w:p w14:paraId="4074B760">
      <w:pPr>
        <w:pStyle w:val="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</w:t>
      </w:r>
      <w:r>
        <w:rPr>
          <w:rFonts w:hint="default" w:ascii="Times New Roman" w:hAnsi="Times New Roman"/>
          <w:sz w:val="24"/>
          <w:szCs w:val="24"/>
          <w:lang w:val="ru-RU"/>
        </w:rPr>
        <w:t>02</w:t>
      </w:r>
      <w:r>
        <w:rPr>
          <w:rFonts w:ascii="Times New Roman" w:hAnsi="Times New Roman"/>
          <w:sz w:val="24"/>
          <w:szCs w:val="24"/>
        </w:rPr>
        <w:t>_»_______</w:t>
      </w:r>
      <w:r>
        <w:rPr>
          <w:rFonts w:hint="default"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>_______20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   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«__</w:t>
      </w:r>
      <w:r>
        <w:rPr>
          <w:rFonts w:hint="default" w:ascii="Times New Roman" w:hAnsi="Times New Roman"/>
          <w:sz w:val="24"/>
          <w:szCs w:val="24"/>
          <w:lang w:val="ru-RU"/>
        </w:rPr>
        <w:t>02_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_»______</w:t>
      </w:r>
      <w:r>
        <w:rPr>
          <w:rFonts w:hint="default" w:ascii="Times New Roman" w:hAnsi="Times New Roman"/>
          <w:sz w:val="24"/>
          <w:szCs w:val="24"/>
          <w:lang w:val="ru-RU"/>
        </w:rPr>
        <w:t>10</w:t>
      </w:r>
      <w:r>
        <w:rPr>
          <w:rFonts w:ascii="Times New Roman" w:hAnsi="Times New Roman"/>
          <w:sz w:val="24"/>
          <w:szCs w:val="24"/>
        </w:rPr>
        <w:t>_______ 20</w:t>
      </w:r>
      <w:r>
        <w:rPr>
          <w:rFonts w:hint="default" w:ascii="Times New Roman" w:hAnsi="Times New Roman"/>
          <w:sz w:val="24"/>
          <w:szCs w:val="24"/>
          <w:lang w:val="ru-RU"/>
        </w:rPr>
        <w:t>24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D450538">
      <w:pPr>
        <w:pStyle w:val="7"/>
        <w:rPr>
          <w:sz w:val="26"/>
          <w:szCs w:val="26"/>
        </w:rPr>
      </w:pPr>
    </w:p>
    <w:p w14:paraId="1169E583">
      <w:pPr>
        <w:pStyle w:val="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</w:t>
      </w:r>
    </w:p>
    <w:p w14:paraId="5CFDAC9D">
      <w:pPr>
        <w:pStyle w:val="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бесплатную выдачу по </w:t>
      </w:r>
      <w:r>
        <w:rPr>
          <w:rFonts w:ascii="Times New Roman" w:hAnsi="Times New Roman"/>
          <w:sz w:val="24"/>
          <w:szCs w:val="24"/>
          <w:lang w:val="ru-RU"/>
        </w:rPr>
        <w:t>единым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действующим нормам</w:t>
      </w:r>
    </w:p>
    <w:p w14:paraId="1B5B1612">
      <w:pPr>
        <w:pStyle w:val="6"/>
        <w:jc w:val="center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средств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индивидуальной защиты и смывающих средств </w:t>
      </w:r>
    </w:p>
    <w:p w14:paraId="40CFEB60">
      <w:pPr>
        <w:pStyle w:val="6"/>
        <w:jc w:val="center"/>
        <w:rPr>
          <w:rStyle w:val="2"/>
          <w:rFonts w:hint="default" w:ascii="Times New Roman" w:hAnsi="Times New Roman" w:cs="Times New Roman"/>
          <w:b w:val="0"/>
          <w:bCs w:val="0"/>
          <w:i/>
          <w:iCs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>в соответствии с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 xml:space="preserve"> приказ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>ом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 xml:space="preserve"> Министерства труда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и социальной защиты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Российской Федерации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/>
          <w:iCs/>
        </w:rPr>
        <w:t>от 29 октября 2021 г. № 767н</w:t>
      </w:r>
      <w:r>
        <w:rPr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«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ЕДИНЫЕ ТИПОВЫЕ НОРМЫ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  <w:lang w:val="ru-RU"/>
        </w:rPr>
        <w:t xml:space="preserve"> </w:t>
      </w: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ВЫДАЧИ ДЕРМАТОЛОГИЧЕСКИХ СРЕДСТВ ИНДИВИДУАЛЬНОЙ ЗАЩИТЫ</w:t>
      </w:r>
    </w:p>
    <w:p w14:paraId="170D91DE">
      <w:pPr>
        <w:pStyle w:val="6"/>
        <w:jc w:val="center"/>
        <w:rPr>
          <w:rFonts w:hint="default"/>
          <w:b w:val="0"/>
          <w:bCs w:val="0"/>
          <w:i/>
          <w:iCs/>
          <w:lang w:val="ru-RU"/>
        </w:rPr>
      </w:pPr>
      <w:r>
        <w:rPr>
          <w:rStyle w:val="2"/>
          <w:rFonts w:hint="default" w:ascii="Times New Roman" w:hAnsi="Times New Roman" w:cs="Times New Roman"/>
          <w:b w:val="0"/>
          <w:bCs w:val="0"/>
          <w:i/>
          <w:iCs/>
        </w:rPr>
        <w:t>И СМЫВАЮЩИХ СРЕДСТВ</w:t>
      </w:r>
      <w:r>
        <w:rPr>
          <w:rFonts w:hint="default"/>
          <w:b w:val="0"/>
          <w:bCs w:val="0"/>
          <w:i/>
          <w:iCs/>
          <w:lang w:val="ru-RU"/>
        </w:rPr>
        <w:t>»</w:t>
      </w:r>
    </w:p>
    <w:p w14:paraId="158ADB3B">
      <w:pPr>
        <w:pStyle w:val="5"/>
        <w:jc w:val="both"/>
        <w:rPr>
          <w:rStyle w:val="2"/>
          <w:rFonts w:hint="default" w:ascii="Times New Roman" w:hAnsi="Times New Roman" w:cs="Times New Roman"/>
        </w:rPr>
      </w:pPr>
    </w:p>
    <w:p w14:paraId="576B230E">
      <w:pPr>
        <w:pStyle w:val="5"/>
        <w:jc w:val="right"/>
        <w:outlineLvl w:val="1"/>
        <w:rPr>
          <w:rStyle w:val="2"/>
          <w:rFonts w:hint="default" w:ascii="Times New Roman" w:hAnsi="Times New Roman" w:cs="Times New Roman"/>
          <w:lang w:val="ru-RU"/>
        </w:rPr>
      </w:pPr>
      <w:bookmarkStart w:id="0" w:name="Par166122"/>
      <w:bookmarkEnd w:id="0"/>
      <w:r>
        <w:rPr>
          <w:rStyle w:val="2"/>
          <w:rFonts w:hint="default" w:ascii="Times New Roman" w:hAnsi="Times New Roman" w:cs="Times New Roman"/>
        </w:rPr>
        <w:t xml:space="preserve">Таблица № </w:t>
      </w:r>
      <w:r>
        <w:rPr>
          <w:rStyle w:val="2"/>
          <w:rFonts w:hint="default" w:cs="Times New Roman"/>
          <w:lang w:val="ru-RU"/>
        </w:rPr>
        <w:t>2</w:t>
      </w:r>
    </w:p>
    <w:p w14:paraId="634EE2DD">
      <w:pPr>
        <w:pStyle w:val="6"/>
        <w:jc w:val="center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Единые типовые нормы</w:t>
      </w:r>
    </w:p>
    <w:p w14:paraId="56969994">
      <w:pPr>
        <w:pStyle w:val="6"/>
        <w:jc w:val="center"/>
        <w:rPr>
          <w:rStyle w:val="2"/>
          <w:rFonts w:hint="default" w:ascii="Times New Roman" w:hAnsi="Times New Roman" w:cs="Times New Roman"/>
        </w:rPr>
      </w:pPr>
      <w:r>
        <w:rPr>
          <w:rStyle w:val="2"/>
          <w:rFonts w:hint="default" w:ascii="Times New Roman" w:hAnsi="Times New Roman" w:cs="Times New Roman"/>
        </w:rPr>
        <w:t>выдачи дерматологических средств индивидуальной защиты</w:t>
      </w:r>
    </w:p>
    <w:p w14:paraId="3E267AF4">
      <w:pPr>
        <w:pStyle w:val="6"/>
        <w:jc w:val="center"/>
        <w:rPr>
          <w:rStyle w:val="2"/>
          <w:rFonts w:hint="default" w:ascii="Times New Roman" w:hAnsi="Times New Roman" w:cs="Times New Roman"/>
          <w:lang w:val="ru-RU"/>
        </w:rPr>
      </w:pPr>
      <w:r>
        <w:rPr>
          <w:rStyle w:val="2"/>
          <w:rFonts w:hint="default" w:ascii="Times New Roman" w:hAnsi="Times New Roman" w:cs="Times New Roman"/>
        </w:rPr>
        <w:t xml:space="preserve">и смывающих средств в зависимости </w:t>
      </w:r>
      <w:r>
        <w:rPr>
          <w:rStyle w:val="2"/>
          <w:rFonts w:hint="default" w:ascii="Times New Roman" w:hAnsi="Times New Roman" w:cs="Times New Roman"/>
          <w:lang w:val="ru-RU"/>
        </w:rPr>
        <w:t>в зависимости от видов работ</w:t>
      </w:r>
    </w:p>
    <w:p w14:paraId="7246FABB">
      <w:pPr>
        <w:pStyle w:val="6"/>
        <w:jc w:val="center"/>
        <w:rPr>
          <w:rStyle w:val="2"/>
          <w:rFonts w:hint="default" w:ascii="Times New Roman" w:hAnsi="Times New Roman" w:cs="Times New Roman"/>
          <w:lang w:val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3091"/>
        <w:gridCol w:w="2354"/>
        <w:gridCol w:w="2227"/>
        <w:gridCol w:w="1211"/>
        <w:gridCol w:w="2124"/>
        <w:gridCol w:w="2262"/>
      </w:tblGrid>
      <w:tr w14:paraId="604D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</w:trPr>
        <w:tc>
          <w:tcPr>
            <w:tcW w:w="565" w:type="dxa"/>
            <w:vMerge w:val="restart"/>
          </w:tcPr>
          <w:p w14:paraId="29CA3D0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091" w:type="dxa"/>
            <w:vMerge w:val="restart"/>
          </w:tcPr>
          <w:p w14:paraId="5E21321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Должность</w:t>
            </w:r>
          </w:p>
          <w:p w14:paraId="0EEB93F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(профессия)</w:t>
            </w:r>
          </w:p>
        </w:tc>
        <w:tc>
          <w:tcPr>
            <w:tcW w:w="2354" w:type="dxa"/>
            <w:vMerge w:val="restart"/>
          </w:tcPr>
          <w:p w14:paraId="14301B4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С</w:t>
            </w: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редства </w:t>
            </w:r>
          </w:p>
          <w:p w14:paraId="6CFEB9D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для защиты </w:t>
            </w:r>
          </w:p>
          <w:p w14:paraId="6BDA7B9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от биологических факторов (микроорганизмов): бактерий (средства </w:t>
            </w:r>
          </w:p>
          <w:p w14:paraId="03882EC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 антибактериальным (бактерицидным) действием)</w:t>
            </w:r>
          </w:p>
          <w:p w14:paraId="30BEF8B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(кремы, эмульсии, гели, спреи)</w:t>
            </w:r>
          </w:p>
        </w:tc>
        <w:tc>
          <w:tcPr>
            <w:tcW w:w="3438" w:type="dxa"/>
            <w:gridSpan w:val="2"/>
          </w:tcPr>
          <w:p w14:paraId="4CA0316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Дерматологические средства индивидуальной защиты защитного типа, норма выдачи </w:t>
            </w:r>
          </w:p>
          <w:p w14:paraId="6F02F71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на 1 месяц, мл</w:t>
            </w:r>
          </w:p>
        </w:tc>
        <w:tc>
          <w:tcPr>
            <w:tcW w:w="2124" w:type="dxa"/>
            <w:vMerge w:val="restart"/>
          </w:tcPr>
          <w:p w14:paraId="1772CA9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Дерматологические средства индивидуальной защиты очищающего типа: средства для очищения от неустойчивых загрязнений, норма выдачи на 1 месяц, мл/гр</w:t>
            </w:r>
          </w:p>
          <w:p w14:paraId="57B307CE">
            <w:pPr>
              <w:pStyle w:val="8"/>
              <w:widowControl w:val="0"/>
              <w:spacing w:line="240" w:lineRule="auto"/>
              <w:ind w:left="0" w:right="0" w:firstLine="51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дерматологические СИЗ очищающего типа в виде средств для очищения от неустойчивых загрязнений и смывающие средства в виде твердого мыла или жидких моющих средств (жидкое туалетное мыло, гель для тела и волос и др.).</w:t>
            </w:r>
          </w:p>
          <w:p w14:paraId="74FD39B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  <w:vMerge w:val="restart"/>
          </w:tcPr>
          <w:p w14:paraId="0BE6512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Дерматологические средства индивидуальной защиты регенерирующего (восстанавливающего) типа, норма выдачи на 1 месяц, мл</w:t>
            </w:r>
          </w:p>
        </w:tc>
      </w:tr>
      <w:tr w14:paraId="50451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565" w:type="dxa"/>
            <w:vMerge w:val="continue"/>
          </w:tcPr>
          <w:p w14:paraId="13DD381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3091" w:type="dxa"/>
            <w:vMerge w:val="continue"/>
          </w:tcPr>
          <w:p w14:paraId="32DDF7D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354" w:type="dxa"/>
            <w:vMerge w:val="continue"/>
          </w:tcPr>
          <w:p w14:paraId="110E74B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79AC2B6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средства для защиты от биологических факторов (микроорганизмов): вирусов (средства с противовирусным (вирулицидным) действием)</w:t>
            </w:r>
          </w:p>
        </w:tc>
        <w:tc>
          <w:tcPr>
            <w:tcW w:w="1211" w:type="dxa"/>
          </w:tcPr>
          <w:p w14:paraId="6E023BD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</w:rPr>
              <w:t>средства гидрофобного действия</w:t>
            </w:r>
          </w:p>
        </w:tc>
        <w:tc>
          <w:tcPr>
            <w:tcW w:w="2124" w:type="dxa"/>
            <w:vMerge w:val="continue"/>
          </w:tcPr>
          <w:p w14:paraId="6270FEC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  <w:vMerge w:val="continue"/>
          </w:tcPr>
          <w:p w14:paraId="6FEA197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41967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04B6B07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</w:t>
            </w:r>
          </w:p>
        </w:tc>
        <w:tc>
          <w:tcPr>
            <w:tcW w:w="3091" w:type="dxa"/>
          </w:tcPr>
          <w:p w14:paraId="720117C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Директор</w:t>
            </w:r>
          </w:p>
        </w:tc>
        <w:tc>
          <w:tcPr>
            <w:tcW w:w="2354" w:type="dxa"/>
          </w:tcPr>
          <w:p w14:paraId="656666E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5F214E6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1DA501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23EF985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196E780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2E3C6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3A2AD88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</w:t>
            </w:r>
          </w:p>
        </w:tc>
        <w:tc>
          <w:tcPr>
            <w:tcW w:w="3091" w:type="dxa"/>
          </w:tcPr>
          <w:p w14:paraId="0BCFED71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Главный бухгалтер</w:t>
            </w:r>
          </w:p>
        </w:tc>
        <w:tc>
          <w:tcPr>
            <w:tcW w:w="2354" w:type="dxa"/>
          </w:tcPr>
          <w:p w14:paraId="7BBC81F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6CD6478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198062C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61008FA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26505A4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0C8A8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2934459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3091" w:type="dxa"/>
          </w:tcPr>
          <w:p w14:paraId="3EECBD6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Бухгалтер</w:t>
            </w:r>
          </w:p>
        </w:tc>
        <w:tc>
          <w:tcPr>
            <w:tcW w:w="2354" w:type="dxa"/>
          </w:tcPr>
          <w:p w14:paraId="5BA803B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7FD8BDD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2A4666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45F2BC8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1CC003E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190A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129F5AE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3091" w:type="dxa"/>
          </w:tcPr>
          <w:p w14:paraId="26D51598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Заведующий складом</w:t>
            </w:r>
          </w:p>
        </w:tc>
        <w:tc>
          <w:tcPr>
            <w:tcW w:w="2354" w:type="dxa"/>
          </w:tcPr>
          <w:p w14:paraId="38EF449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227" w:type="dxa"/>
          </w:tcPr>
          <w:p w14:paraId="66EA0F2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6C25BFD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372BAD5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0AB7D16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1ED68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1DA0B5B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5</w:t>
            </w:r>
          </w:p>
        </w:tc>
        <w:tc>
          <w:tcPr>
            <w:tcW w:w="3091" w:type="dxa"/>
          </w:tcPr>
          <w:p w14:paraId="669AFBFB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Заведующий хозяйством</w:t>
            </w:r>
          </w:p>
        </w:tc>
        <w:tc>
          <w:tcPr>
            <w:tcW w:w="2354" w:type="dxa"/>
          </w:tcPr>
          <w:p w14:paraId="511861C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24D15FD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4687EB6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4FFFAE4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70D43A3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68E66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4A4A690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6</w:t>
            </w:r>
          </w:p>
        </w:tc>
        <w:tc>
          <w:tcPr>
            <w:tcW w:w="3091" w:type="dxa"/>
          </w:tcPr>
          <w:p w14:paraId="2C52BAD2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Специалист по закупкам</w:t>
            </w:r>
          </w:p>
        </w:tc>
        <w:tc>
          <w:tcPr>
            <w:tcW w:w="2354" w:type="dxa"/>
          </w:tcPr>
          <w:p w14:paraId="3A4BFAA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48B2F6C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3A89433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34EB392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1C4445D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04147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01A6F8D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7</w:t>
            </w:r>
          </w:p>
        </w:tc>
        <w:tc>
          <w:tcPr>
            <w:tcW w:w="3091" w:type="dxa"/>
          </w:tcPr>
          <w:p w14:paraId="4B7C56E8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Специалист по кадрам</w:t>
            </w:r>
          </w:p>
        </w:tc>
        <w:tc>
          <w:tcPr>
            <w:tcW w:w="2354" w:type="dxa"/>
          </w:tcPr>
          <w:p w14:paraId="2A737B1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33ED7B4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E1367F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2040806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5E5F78E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3D504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1F89E39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8</w:t>
            </w:r>
          </w:p>
        </w:tc>
        <w:tc>
          <w:tcPr>
            <w:tcW w:w="3091" w:type="dxa"/>
          </w:tcPr>
          <w:p w14:paraId="636496C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Психолог</w:t>
            </w:r>
          </w:p>
        </w:tc>
        <w:tc>
          <w:tcPr>
            <w:tcW w:w="2354" w:type="dxa"/>
          </w:tcPr>
          <w:p w14:paraId="5A36EA5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24983B0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17804F6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2062C51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497BB4C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5CE10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6760C65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3091" w:type="dxa"/>
          </w:tcPr>
          <w:p w14:paraId="52DE2FE7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Старшая </w:t>
            </w:r>
          </w:p>
          <w:p w14:paraId="781C2426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</w:t>
            </w:r>
          </w:p>
        </w:tc>
        <w:tc>
          <w:tcPr>
            <w:tcW w:w="2354" w:type="dxa"/>
          </w:tcPr>
          <w:p w14:paraId="00CC3B8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32DEBC7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18F3E2E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6B5B533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21BFD6F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7864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301D8DC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</w:t>
            </w:r>
          </w:p>
        </w:tc>
        <w:tc>
          <w:tcPr>
            <w:tcW w:w="3091" w:type="dxa"/>
          </w:tcPr>
          <w:p w14:paraId="06D2926A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</w:t>
            </w:r>
          </w:p>
        </w:tc>
        <w:tc>
          <w:tcPr>
            <w:tcW w:w="2354" w:type="dxa"/>
          </w:tcPr>
          <w:p w14:paraId="62077CF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7B4BA97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3A4AF7A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4F3D63D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5118C81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66933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207A47D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3091" w:type="dxa"/>
          </w:tcPr>
          <w:p w14:paraId="04DA59B2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Медицинская сестра диетическая</w:t>
            </w:r>
          </w:p>
        </w:tc>
        <w:tc>
          <w:tcPr>
            <w:tcW w:w="2354" w:type="dxa"/>
          </w:tcPr>
          <w:p w14:paraId="304E41B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7937CBA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53C9F92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150F25F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229A4CD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43AF8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2C7EDFA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12</w:t>
            </w:r>
          </w:p>
        </w:tc>
        <w:tc>
          <w:tcPr>
            <w:tcW w:w="3091" w:type="dxa"/>
          </w:tcPr>
          <w:p w14:paraId="2446B88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Социальный работник</w:t>
            </w:r>
          </w:p>
        </w:tc>
        <w:tc>
          <w:tcPr>
            <w:tcW w:w="2354" w:type="dxa"/>
          </w:tcPr>
          <w:p w14:paraId="4505307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1453255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4FA65E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605D4BF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4530751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37134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6B184EF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13</w:t>
            </w:r>
          </w:p>
        </w:tc>
        <w:tc>
          <w:tcPr>
            <w:tcW w:w="3091" w:type="dxa"/>
          </w:tcPr>
          <w:p w14:paraId="39BA18C2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Кастелянша</w:t>
            </w:r>
          </w:p>
        </w:tc>
        <w:tc>
          <w:tcPr>
            <w:tcW w:w="2354" w:type="dxa"/>
          </w:tcPr>
          <w:p w14:paraId="7E29EC7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49F5CF0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29BBC8C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30676AC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2119F57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7FB64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40BFFC1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14</w:t>
            </w:r>
          </w:p>
        </w:tc>
        <w:tc>
          <w:tcPr>
            <w:tcW w:w="3091" w:type="dxa"/>
          </w:tcPr>
          <w:p w14:paraId="67DD6E6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Машинист по стирке и ремонту спецодежды</w:t>
            </w:r>
          </w:p>
        </w:tc>
        <w:tc>
          <w:tcPr>
            <w:tcW w:w="2354" w:type="dxa"/>
          </w:tcPr>
          <w:p w14:paraId="2A6CEA0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2AFA5A9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6068294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16436D3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7E69E3E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0C8FF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2DD585F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15</w:t>
            </w:r>
          </w:p>
        </w:tc>
        <w:tc>
          <w:tcPr>
            <w:tcW w:w="3091" w:type="dxa"/>
          </w:tcPr>
          <w:p w14:paraId="7D8A1DA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Младшая медицинская сестра по уходу </w:t>
            </w:r>
          </w:p>
          <w:p w14:paraId="7627BD50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за больными</w:t>
            </w:r>
          </w:p>
        </w:tc>
        <w:tc>
          <w:tcPr>
            <w:tcW w:w="2354" w:type="dxa"/>
          </w:tcPr>
          <w:p w14:paraId="5319697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38135CD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3C9541C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2E569C9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13A1EEF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49850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7FFE659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16</w:t>
            </w:r>
          </w:p>
        </w:tc>
        <w:tc>
          <w:tcPr>
            <w:tcW w:w="3091" w:type="dxa"/>
          </w:tcPr>
          <w:p w14:paraId="3EACC126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Дежурный по режиму</w:t>
            </w:r>
          </w:p>
        </w:tc>
        <w:tc>
          <w:tcPr>
            <w:tcW w:w="2354" w:type="dxa"/>
          </w:tcPr>
          <w:p w14:paraId="2C01622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630FCAC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6FF069E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1DF25A7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5283F16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0AA82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7C09384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17</w:t>
            </w:r>
          </w:p>
        </w:tc>
        <w:tc>
          <w:tcPr>
            <w:tcW w:w="3091" w:type="dxa"/>
          </w:tcPr>
          <w:p w14:paraId="28541D3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Уборщик служебных помещений</w:t>
            </w:r>
          </w:p>
        </w:tc>
        <w:tc>
          <w:tcPr>
            <w:tcW w:w="2354" w:type="dxa"/>
          </w:tcPr>
          <w:p w14:paraId="2E2F7F6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051BDE1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454098A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43A78C9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59A6596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6BC3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727791E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18</w:t>
            </w:r>
          </w:p>
        </w:tc>
        <w:tc>
          <w:tcPr>
            <w:tcW w:w="3091" w:type="dxa"/>
          </w:tcPr>
          <w:p w14:paraId="551AD3F6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Повар</w:t>
            </w:r>
          </w:p>
        </w:tc>
        <w:tc>
          <w:tcPr>
            <w:tcW w:w="2354" w:type="dxa"/>
          </w:tcPr>
          <w:p w14:paraId="081614E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227" w:type="dxa"/>
          </w:tcPr>
          <w:p w14:paraId="1FE40A7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7C776C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7E95CBD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6D7D3CE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1FAAE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2EAAA0D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19</w:t>
            </w:r>
          </w:p>
        </w:tc>
        <w:tc>
          <w:tcPr>
            <w:tcW w:w="3091" w:type="dxa"/>
          </w:tcPr>
          <w:p w14:paraId="50D679EE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Официант</w:t>
            </w:r>
          </w:p>
        </w:tc>
        <w:tc>
          <w:tcPr>
            <w:tcW w:w="2354" w:type="dxa"/>
          </w:tcPr>
          <w:p w14:paraId="52AB4AD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227" w:type="dxa"/>
          </w:tcPr>
          <w:p w14:paraId="649C21E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D1C88C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715CD82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6BAC4C4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6B4F9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3F71479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20</w:t>
            </w:r>
          </w:p>
        </w:tc>
        <w:tc>
          <w:tcPr>
            <w:tcW w:w="3091" w:type="dxa"/>
          </w:tcPr>
          <w:p w14:paraId="79ABC355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Кухонный рабочий</w:t>
            </w:r>
          </w:p>
        </w:tc>
        <w:tc>
          <w:tcPr>
            <w:tcW w:w="2354" w:type="dxa"/>
          </w:tcPr>
          <w:p w14:paraId="07BED0B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227" w:type="dxa"/>
          </w:tcPr>
          <w:p w14:paraId="5B32D45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09A3DF1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3E34852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7B2E534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57A7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668AEB3E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21</w:t>
            </w:r>
          </w:p>
        </w:tc>
        <w:tc>
          <w:tcPr>
            <w:tcW w:w="3091" w:type="dxa"/>
          </w:tcPr>
          <w:p w14:paraId="55D98EC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Парикмахер</w:t>
            </w:r>
          </w:p>
        </w:tc>
        <w:tc>
          <w:tcPr>
            <w:tcW w:w="2354" w:type="dxa"/>
          </w:tcPr>
          <w:p w14:paraId="04AEC5E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3FE59BF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5159A19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124" w:type="dxa"/>
          </w:tcPr>
          <w:p w14:paraId="72F97C1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1DE989B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029AD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67893B56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22</w:t>
            </w:r>
          </w:p>
        </w:tc>
        <w:tc>
          <w:tcPr>
            <w:tcW w:w="3091" w:type="dxa"/>
          </w:tcPr>
          <w:p w14:paraId="0F51E434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Слесарь- электрик </w:t>
            </w:r>
          </w:p>
          <w:p w14:paraId="5BB6BC4F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по ремонту электрооборудования</w:t>
            </w:r>
          </w:p>
        </w:tc>
        <w:tc>
          <w:tcPr>
            <w:tcW w:w="2354" w:type="dxa"/>
          </w:tcPr>
          <w:p w14:paraId="751E1A4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166D3B00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5566E8E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2E80887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64D3BE1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31A8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62B6A59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23</w:t>
            </w:r>
          </w:p>
        </w:tc>
        <w:tc>
          <w:tcPr>
            <w:tcW w:w="3091" w:type="dxa"/>
          </w:tcPr>
          <w:p w14:paraId="7DD5B1A9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Слесарь-сантехник</w:t>
            </w:r>
          </w:p>
        </w:tc>
        <w:tc>
          <w:tcPr>
            <w:tcW w:w="2354" w:type="dxa"/>
          </w:tcPr>
          <w:p w14:paraId="5969707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0BD248C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19EB9A7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4AAB953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759BCDE4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5E021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7D8998C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24</w:t>
            </w:r>
          </w:p>
        </w:tc>
        <w:tc>
          <w:tcPr>
            <w:tcW w:w="3091" w:type="dxa"/>
          </w:tcPr>
          <w:p w14:paraId="6D60D989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Рабочий </w:t>
            </w:r>
          </w:p>
          <w:p w14:paraId="2F60099B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 xml:space="preserve">по комплексному обслуживанию </w:t>
            </w:r>
          </w:p>
          <w:p w14:paraId="3F2B697A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и ремонту зданий</w:t>
            </w:r>
          </w:p>
        </w:tc>
        <w:tc>
          <w:tcPr>
            <w:tcW w:w="2354" w:type="dxa"/>
          </w:tcPr>
          <w:p w14:paraId="4B6AE67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455FEE6C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0226C02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1435A9A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62" w:type="dxa"/>
          </w:tcPr>
          <w:p w14:paraId="17DA9503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</w:tr>
      <w:tr w14:paraId="161D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0F8CF2BF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</w:t>
            </w:r>
          </w:p>
        </w:tc>
        <w:tc>
          <w:tcPr>
            <w:tcW w:w="3091" w:type="dxa"/>
          </w:tcPr>
          <w:p w14:paraId="67C1EF7C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Оператор котельной</w:t>
            </w:r>
          </w:p>
        </w:tc>
        <w:tc>
          <w:tcPr>
            <w:tcW w:w="2354" w:type="dxa"/>
          </w:tcPr>
          <w:p w14:paraId="5FB71F4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029727FD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2C3F080B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50796C61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250/200</w:t>
            </w:r>
          </w:p>
        </w:tc>
        <w:tc>
          <w:tcPr>
            <w:tcW w:w="2262" w:type="dxa"/>
          </w:tcPr>
          <w:p w14:paraId="69BC41E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  <w:tr w14:paraId="0E91A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5" w:type="dxa"/>
          </w:tcPr>
          <w:p w14:paraId="3CB2D839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26</w:t>
            </w:r>
          </w:p>
        </w:tc>
        <w:tc>
          <w:tcPr>
            <w:tcW w:w="3091" w:type="dxa"/>
          </w:tcPr>
          <w:p w14:paraId="53377829">
            <w:pPr>
              <w:pStyle w:val="6"/>
              <w:jc w:val="left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vertAlign w:val="baseline"/>
                <w:lang w:val="ru-RU"/>
              </w:rPr>
              <w:t>Водитель автомобиля</w:t>
            </w:r>
          </w:p>
        </w:tc>
        <w:tc>
          <w:tcPr>
            <w:tcW w:w="2354" w:type="dxa"/>
          </w:tcPr>
          <w:p w14:paraId="1546DBA5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227" w:type="dxa"/>
          </w:tcPr>
          <w:p w14:paraId="7B13A327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  <w:tc>
          <w:tcPr>
            <w:tcW w:w="1211" w:type="dxa"/>
          </w:tcPr>
          <w:p w14:paraId="7C6DC0D2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</w:p>
        </w:tc>
        <w:tc>
          <w:tcPr>
            <w:tcW w:w="2124" w:type="dxa"/>
          </w:tcPr>
          <w:p w14:paraId="5ECC61CA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252/200</w:t>
            </w:r>
          </w:p>
        </w:tc>
        <w:tc>
          <w:tcPr>
            <w:tcW w:w="2262" w:type="dxa"/>
          </w:tcPr>
          <w:p w14:paraId="384D3EB8">
            <w:pPr>
              <w:pStyle w:val="6"/>
              <w:jc w:val="center"/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rStyle w:val="2"/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  <w:t>100</w:t>
            </w:r>
          </w:p>
        </w:tc>
      </w:tr>
    </w:tbl>
    <w:p w14:paraId="7762A357">
      <w:pPr>
        <w:pStyle w:val="6"/>
        <w:jc w:val="center"/>
        <w:rPr>
          <w:rStyle w:val="2"/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</w:p>
    <w:p w14:paraId="3E36DD1A">
      <w:pPr>
        <w:pStyle w:val="6"/>
        <w:jc w:val="center"/>
        <w:rPr>
          <w:rStyle w:val="2"/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A51D519">
      <w:pPr>
        <w:rPr>
          <w:rStyle w:val="2"/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sectPr>
      <w:pgSz w:w="16838" w:h="11906" w:orient="landscape"/>
      <w:pgMar w:top="1519" w:right="986" w:bottom="896" w:left="22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extBookC">
    <w:altName w:val="Courier New"/>
    <w:panose1 w:val="00000000000000000000"/>
    <w:charset w:val="CC"/>
    <w:family w:val="modern"/>
    <w:pitch w:val="default"/>
    <w:sig w:usb0="00000000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16201"/>
    <w:rsid w:val="2A7F3876"/>
    <w:rsid w:val="2AEB2585"/>
    <w:rsid w:val="3F416201"/>
    <w:rsid w:val="40E95AD4"/>
    <w:rsid w:val="6497114D"/>
    <w:rsid w:val="64A742B2"/>
    <w:rsid w:val="6AA911C6"/>
    <w:rsid w:val="6DEE22D7"/>
    <w:rsid w:val="7DA4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paragraph" w:customStyle="1" w:styleId="6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b/>
      <w:bCs/>
      <w:sz w:val="24"/>
      <w:szCs w:val="24"/>
      <w:lang w:val="ru-RU" w:eastAsia="ru-RU" w:bidi="ar-SA"/>
    </w:rPr>
  </w:style>
  <w:style w:type="paragraph" w:styleId="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customStyle="1" w:styleId="8">
    <w:name w:val="17PRIL-txt"/>
    <w:basedOn w:val="9"/>
    <w:qFormat/>
    <w:uiPriority w:val="99"/>
    <w:pPr>
      <w:tabs>
        <w:tab w:val="center" w:pos="4791"/>
      </w:tabs>
      <w:spacing w:line="380" w:lineRule="atLeast"/>
      <w:ind w:left="567" w:right="567" w:firstLine="283"/>
      <w:jc w:val="both"/>
    </w:pPr>
    <w:rPr>
      <w:rFonts w:ascii="TextBookC" w:hAnsi="TextBookC" w:cs="TextBookC"/>
      <w:sz w:val="20"/>
      <w:szCs w:val="20"/>
      <w:lang w:val="ru-RU"/>
    </w:rPr>
  </w:style>
  <w:style w:type="paragraph" w:customStyle="1" w:styleId="9">
    <w:name w:val="[Без стиля]"/>
    <w:qFormat/>
    <w:uiPriority w:val="0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156</TotalTime>
  <ScaleCrop>false</ScaleCrop>
  <LinksUpToDate>false</LinksUpToDate>
  <CharactersWithSpaces>0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2023-10-20T11:53:00Z</dcterms:created>
  <dc:creator>User</dc:creator>
  <cp:lastModifiedBy>User</cp:lastModifiedBy>
  <dcterms:modified xsi:type="dcterms:W3CDTF">2024-07-22T13:10:25Z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E075ACFA42774507BE9AB780A03D3228_13</vt:lpwstr>
  </property>
</Properties>
</file>